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Beyond the Analogical Bridge: Quantum Physics as an Apophatic Catalyst for Modern Trinitarian Theology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 The Collapse of the Clockwork Cosmos: Setting the Stage for Dialogue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intellectual project of "quantum theology" emerged from a perceived rupture in the relationship between the scientific and theological descriptions of reality. This dialogue, however, is often framed within a simplified historical narrative: a deterministic, mechanistic classical physics created a conflict with faith, which the strange new world of quantum mechanics then resolved. A more nuanced analysis reveals that the conflict was not with classical physics </w:t>
      </w:r>
      <w:r w:rsidDel="00000000" w:rsidR="00000000" w:rsidRPr="00000000">
        <w:rPr>
          <w:rFonts w:ascii="Google Sans Text" w:cs="Google Sans Text" w:eastAsia="Google Sans Text" w:hAnsi="Google Sans Text"/>
          <w:i w:val="1"/>
          <w:rtl w:val="0"/>
        </w:rPr>
        <w:t xml:space="preserve">per se</w:t>
      </w:r>
      <w:r w:rsidDel="00000000" w:rsidR="00000000" w:rsidRPr="00000000">
        <w:rPr>
          <w:rFonts w:ascii="Google Sans Text" w:cs="Google Sans Text" w:eastAsia="Google Sans Text" w:hAnsi="Google Sans Text"/>
          <w:rtl w:val="0"/>
        </w:rPr>
        <w:t xml:space="preserve">, but with a specific philosophical worldview built upon it. Understanding this distinction is crucial for properly evaluating the subsequent dialogue and its true contributions.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1: The Newtonian World-Machine and the Deistic Watchmaker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dominant metaphor for the universe following the scientific revolution was that of a great machine or clockwork mechanism.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this conception, the cosmos was governed by immutable, deterministic laws that, once set in motion, would tick along with perfect predictability. This worldview, widely popularized during the Enlightenment, had profound theological implications. It gave rise to Deism, a theological position that envisioned God as a divine "Watchmaker".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creator deity was thought to have designed and constructed the universal machine, wound it up, and then retreated, allowing it to run on its own without further intervention.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"clockwork universe" created a significant theological problem, particularly for orthodox Christianity. Doctrines of special providence, miracles, and God's ongoing, active involvement in creation seemed superfluous, if not logically impossible, within a causally closed, deterministic system.</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God of Abraham, Isaac, and Jacob was seemingly replaced by a distant, uninvolved architect.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However, a critical examination of history reveals that this deistic clockwork model is a myth when attributed to the architect of classical physics, Isaac Newton, himself.</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Scholarship has demonstrated that Newton never unambiguously referred to the universe as a clockwork system. This omission is striking, given that contemporaries like Robert Boyle readily used the analogy, and that the metaphor itself originated centuries earlier among pious medieval monks who saw it as evidence of God's sustaining power, not absence.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Newton's own writings, particularly the General Scholium added to later editions of his </w:t>
      </w:r>
      <w:r w:rsidDel="00000000" w:rsidR="00000000" w:rsidRPr="00000000">
        <w:rPr>
          <w:rFonts w:ascii="Google Sans Text" w:cs="Google Sans Text" w:eastAsia="Google Sans Text" w:hAnsi="Google Sans Text"/>
          <w:i w:val="1"/>
          <w:rtl w:val="0"/>
        </w:rPr>
        <w:t xml:space="preserve">Principia Mathematica</w:t>
      </w:r>
      <w:r w:rsidDel="00000000" w:rsidR="00000000" w:rsidRPr="00000000">
        <w:rPr>
          <w:rFonts w:ascii="Google Sans Text" w:cs="Google Sans Text" w:eastAsia="Google Sans Text" w:hAnsi="Google Sans Text"/>
          <w:rtl w:val="0"/>
        </w:rPr>
        <w:t xml:space="preserve">, paint a picture not of a deistic watchmaker but of a profoundly active and sovereign God. He held a "providentialist view of the cosmos that was informed by a belief in an omnipresent and omniscient God continuously in control of his creation".</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Newton famously declared that the "most beautiful system of the sun, planets, and comets, could only proceed from the counsel and dominion of an intelligent and powerful Being".</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Far from seeing the universe as self-sustaining, Newton believed that God had to actively intervene to maintain its stability, suggesting, for instance, that God placed the stars at "immense distances from one another" to prevent them from collapsing under their own gravity.</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For Newton, universal forces like gravity were not merely mechanical properties of matter but could be understood as instruments of direct divine action, operating within a space he called the "sensorium of God".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deistic, deterministic model that created the theological conflict was not a product of Newton, but of </w:t>
      </w:r>
      <w:r w:rsidDel="00000000" w:rsidR="00000000" w:rsidRPr="00000000">
        <w:rPr>
          <w:rFonts w:ascii="Google Sans Text" w:cs="Google Sans Text" w:eastAsia="Google Sans Text" w:hAnsi="Google Sans Text"/>
          <w:i w:val="1"/>
          <w:rtl w:val="0"/>
        </w:rPr>
        <w:t xml:space="preserve">Newtonianism</w:t>
      </w:r>
      <w:r w:rsidDel="00000000" w:rsidR="00000000" w:rsidRPr="00000000">
        <w:rPr>
          <w:rFonts w:ascii="Google Sans Text" w:cs="Google Sans Text" w:eastAsia="Google Sans Text" w:hAnsi="Google Sans Text"/>
          <w:rtl w:val="0"/>
        </w:rPr>
        <w:t xml:space="preserve">—a philosophical interpretation of his physics that gained prominence in the subsequent century.</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Thinkers of the Enlightenment selectively appropriated Newton's mechanics while stripping them of their deep theological and metaphysical underpinnings, promoting a purely mechanistic worldview that Newton himself would have rejected.</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historical clarification reframes the entire context for the quantum-theology dialogue. The dialogue is not a reaction to the scientific discoveries of classical physics, but to a philosophical and secularizing appropriation of those discoveries. The problem quantum mechanics would later address was not an error in Newton's physics, but an error in the deterministic philosophy that had been mistakenly identified with science itself.</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2: The Quantum Rupture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advent of quantum mechanics in the early 20th century represented more than a mere update to physical theory; it was a "profound philosophical rupture" that fundamentally dismantled the deterministic worldview of Newtonianism.</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neat, predictable, clockwork machine gave way to a reality that was, at its most fundamental level, probabilistic, relational, and intrinsically uncertain. This paradigm shift created what many perceived as a "mandate to reevaluate the traditional understanding of God and reality," opening the door for a new dialogue.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power of this rupture lay in its direct negation of the core tenets of the classical philosophy of nature.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Perhaps the most famous quantum paradox, </w:t>
      </w:r>
      <w:r w:rsidDel="00000000" w:rsidR="00000000" w:rsidRPr="00000000">
        <w:rPr>
          <w:rFonts w:ascii="Google Sans Text" w:cs="Google Sans Text" w:eastAsia="Google Sans Text" w:hAnsi="Google Sans Text"/>
          <w:b w:val="1"/>
          <w:rtl w:val="0"/>
        </w:rPr>
        <w:t xml:space="preserve">wave-particle duality</w:t>
      </w:r>
      <w:r w:rsidDel="00000000" w:rsidR="00000000" w:rsidRPr="00000000">
        <w:rPr>
          <w:rFonts w:ascii="Google Sans Text" w:cs="Google Sans Text" w:eastAsia="Google Sans Text" w:hAnsi="Google Sans Text"/>
          <w:rtl w:val="0"/>
        </w:rPr>
        <w:t xml:space="preserve">, revealed that entities like electrons and photons exhibit the properties of both discrete particles and continuous waves, depending on the experimental context.</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concept of complementarity, where seemingly contradictory descriptions are both necessary for a complete understanding, shattered the binary, "either/or" logic that underpinned classical thought.</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Heisenberg's Uncertainty Principle</w:t>
      </w:r>
      <w:r w:rsidDel="00000000" w:rsidR="00000000" w:rsidRPr="00000000">
        <w:rPr>
          <w:rFonts w:ascii="Google Sans Text" w:cs="Google Sans Text" w:eastAsia="Google Sans Text" w:hAnsi="Google Sans Text"/>
          <w:rtl w:val="0"/>
        </w:rPr>
        <w:t xml:space="preserve"> struck at the heart of determinism. It established that it is fundamentally impossible to simultaneously know with perfect accuracy certain pairs of a particle's properties, such as its position and momentum.</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was not a limitation of measurement technology but an inherent, ontological feature of reality. Absolute predictability was replaced by an inescapable layer of probability. Causality still operated, but a given cause no longer produced a single, determined effect; instead, it yielded a spectrum of probable outcomes.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Closely related is the principle of </w:t>
      </w:r>
      <w:r w:rsidDel="00000000" w:rsidR="00000000" w:rsidRPr="00000000">
        <w:rPr>
          <w:rFonts w:ascii="Google Sans Text" w:cs="Google Sans Text" w:eastAsia="Google Sans Text" w:hAnsi="Google Sans Text"/>
          <w:b w:val="1"/>
          <w:rtl w:val="0"/>
        </w:rPr>
        <w:t xml:space="preserve">quantum superposition</w:t>
      </w:r>
      <w:r w:rsidDel="00000000" w:rsidR="00000000" w:rsidRPr="00000000">
        <w:rPr>
          <w:rFonts w:ascii="Google Sans Text" w:cs="Google Sans Text" w:eastAsia="Google Sans Text" w:hAnsi="Google Sans Text"/>
          <w:rtl w:val="0"/>
        </w:rPr>
        <w:t xml:space="preserve">, which holds that a quantum system, prior to measurement, exists in a probabilistic blend of all its possible states at once.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An electron can be in a superposition of being "here" and "there" simultaneously. The act of measurement or interaction is said to "collapse the wave function," forcing the system from a state of multiple potentialities into a single, actualized state.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concept directly contradicted the classical assumption that objects have definite properties at all times.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Finally, </w:t>
      </w:r>
      <w:r w:rsidDel="00000000" w:rsidR="00000000" w:rsidRPr="00000000">
        <w:rPr>
          <w:rFonts w:ascii="Google Sans Text" w:cs="Google Sans Text" w:eastAsia="Google Sans Text" w:hAnsi="Google Sans Text"/>
          <w:b w:val="1"/>
          <w:rtl w:val="0"/>
        </w:rPr>
        <w:t xml:space="preserve">quantum entanglement</w:t>
      </w:r>
      <w:r w:rsidDel="00000000" w:rsidR="00000000" w:rsidRPr="00000000">
        <w:rPr>
          <w:rFonts w:ascii="Google Sans Text" w:cs="Google Sans Text" w:eastAsia="Google Sans Text" w:hAnsi="Google Sans Text"/>
          <w:rtl w:val="0"/>
        </w:rPr>
        <w:t xml:space="preserve"> revealed a universe that was profoundly interconnected and holistic. Two or more particles can become linked in such a way that their states are perfectly correlated, no matter the distance separating them. Measuring the state of one particle instantaneously influences the state of the other, a phenomenon Einstein called "spooky action at a distance".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non-local connection challenges the classical principle of locality, which holds that an object is only influenced by its immediate surroundings, suggesting that the universe is not a collection of separate parts but a single, indivisible whole.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of these principles served as a direct philosophical negation of a corresponding tenet of the classical worldview. The uncertainty principle negated determinism. Entanglement negated locality. Duality negated simple binary categorization. The primary contribution of this quantum rupture, therefore, can be seen as fundamentally </w:t>
      </w:r>
      <w:r w:rsidDel="00000000" w:rsidR="00000000" w:rsidRPr="00000000">
        <w:rPr>
          <w:rFonts w:ascii="Google Sans Text" w:cs="Google Sans Text" w:eastAsia="Google Sans Text" w:hAnsi="Google Sans Text"/>
          <w:i w:val="1"/>
          <w:rtl w:val="0"/>
        </w:rPr>
        <w:t xml:space="preserve">apophatic</w:t>
      </w:r>
      <w:r w:rsidDel="00000000" w:rsidR="00000000" w:rsidRPr="00000000">
        <w:rPr>
          <w:rFonts w:ascii="Google Sans Text" w:cs="Google Sans Text" w:eastAsia="Google Sans Text" w:hAnsi="Google Sans Text"/>
          <w:rtl w:val="0"/>
        </w:rPr>
        <w:t xml:space="preserve">—it was powerful not for what it positively affirmed about the ultimate nature of reality, but for what it definitively refuted about previous models. It cleared away the philosophical debris of determinism, creating a new, open conceptual space for theological reflection.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 A Critical Deconstruction of the Analogical Project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intellectual space opened by the quantum rupture, theologians and scientists began to construct an "analogical bridge" to connect the new physics with ancient Christian doctrines. This project sought to demonstrate a "consonance" or "kinship" between the two fields, arguing that the world revealed by quantum mechanics resonates deeply with a Christian understanding of God.</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While intriguing, a systematic deconstruction of these analogies reveals them to be fraught with scientific inaccuracies, theological perils, and philosophical weaknesses.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3: The Analogy of Relationality: Entanglement and Perichoresis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most developed and widely cited analogy within quantum theology is the proposed link between the non-local holism of quantum entanglement and the Trinitarian doctrine of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or mutual indwelling.</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Proponents such as John Polkinghorne and Rodney Holder argue that just as two entangled particles form a single, unified system despite their separation, the three persons of the Trinity are distinct yet inseparably one God.</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conclusion drawn is that "a relational God is likely to create a relational world," and entanglement is seen as a powerful physical metaphor for this divine relationality.</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properly assess this analogy, one must first establish a robust theological definition of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The term, popularized by John of Damascus, describes the "necessary being-in-one-another or circumincession of the three divine Persons of the Trinity </w:t>
      </w:r>
      <w:r w:rsidDel="00000000" w:rsidR="00000000" w:rsidRPr="00000000">
        <w:rPr>
          <w:rFonts w:ascii="Google Sans Text" w:cs="Google Sans Text" w:eastAsia="Google Sans Text" w:hAnsi="Google Sans Text"/>
          <w:i w:val="1"/>
          <w:rtl w:val="0"/>
        </w:rPr>
        <w:t xml:space="preserve">because of the single divine essence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It is not merely a statement about relationship or communication; it is a profound claim about ontology. The Father, Son, and Holy Spirit mutually indwell one another without confusion or division precisely because they are not three separate beings but three distinct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hypostases</w:t>
      </w:r>
      <w:r w:rsidDel="00000000" w:rsidR="00000000" w:rsidRPr="00000000">
        <w:rPr>
          <w:rFonts w:ascii="Google Sans Text" w:cs="Google Sans Text" w:eastAsia="Google Sans Text" w:hAnsi="Google Sans Text"/>
          <w:rtl w:val="0"/>
        </w:rPr>
        <w:t xml:space="preserve"> (persons) who each fully possess the one, undivided divine </w:t>
      </w:r>
      <w:r w:rsidDel="00000000" w:rsidR="00000000" w:rsidRPr="00000000">
        <w:rPr>
          <w:rFonts w:ascii="Google Sans Text" w:cs="Google Sans Text" w:eastAsia="Google Sans Text" w:hAnsi="Google Sans Text"/>
          <w:i w:val="1"/>
          <w:rtl w:val="0"/>
        </w:rPr>
        <w:t xml:space="preserve">ousia</w:t>
      </w:r>
      <w:r w:rsidDel="00000000" w:rsidR="00000000" w:rsidRPr="00000000">
        <w:rPr>
          <w:rFonts w:ascii="Google Sans Text" w:cs="Google Sans Text" w:eastAsia="Google Sans Text" w:hAnsi="Google Sans Text"/>
          <w:rtl w:val="0"/>
        </w:rPr>
        <w:t xml:space="preserve"> (essence or being).</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concept is crucial for safeguarding Christian monotheism against the heresies of Tritheism (three separate gods) and Modalism (one God appearing in three modes).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When measured against this precise definition, the entanglement analogy fails critically. Entangled particles are, and always remain, distinct and separate entities whose states are correlated. The analogy captures the idea of correlation but completely misses the central theological point of a shared, single, undivided divine essence. By modeling the Trinity on three distinct-but-connected entities, the analogy risks sliding into a form of Tritheism, suggesting three separate divine beings who are merely in perfect communication.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misuse of the term is symptomatic of a broader trend in some modern theological circles, particularly within social trinitarianism, which has been criticized for appropriating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to describe relationality </w:t>
      </w:r>
      <w:r w:rsidDel="00000000" w:rsidR="00000000" w:rsidRPr="00000000">
        <w:rPr>
          <w:rFonts w:ascii="Google Sans Text" w:cs="Google Sans Text" w:eastAsia="Google Sans Text" w:hAnsi="Google Sans Text"/>
          <w:i w:val="1"/>
          <w:rtl w:val="0"/>
        </w:rPr>
        <w:t xml:space="preserve">apart from</w:t>
      </w:r>
      <w:r w:rsidDel="00000000" w:rsidR="00000000" w:rsidRPr="00000000">
        <w:rPr>
          <w:rFonts w:ascii="Google Sans Text" w:cs="Google Sans Text" w:eastAsia="Google Sans Text" w:hAnsi="Google Sans Text"/>
          <w:rtl w:val="0"/>
        </w:rPr>
        <w:t xml:space="preserve"> a grounding in mutually shared being.</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The quantum analogy is appealing to these schools of thought precisely because it provides scientific-sounding language for a pre-existing, and theologically contested, shift in Trinitarian thought that elevates "relation" over "essence." This reveals a pattern of post-hoc rationalization, where a concept from science is selected not because it offers a genuine insight, but because it appears to validate a particular theological agenda.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Ultimately, the analogy faces the fundamental theological objection that God is </w:t>
      </w:r>
      <w:r w:rsidDel="00000000" w:rsidR="00000000" w:rsidRPr="00000000">
        <w:rPr>
          <w:rFonts w:ascii="Google Sans Text" w:cs="Google Sans Text" w:eastAsia="Google Sans Text" w:hAnsi="Google Sans Text"/>
          <w:i w:val="1"/>
          <w:rtl w:val="0"/>
        </w:rPr>
        <w:t xml:space="preserve">sui generis</w:t>
      </w:r>
      <w:r w:rsidDel="00000000" w:rsidR="00000000" w:rsidRPr="00000000">
        <w:rPr>
          <w:rFonts w:ascii="Google Sans Text" w:cs="Google Sans Text" w:eastAsia="Google Sans Text" w:hAnsi="Google Sans Text"/>
          <w:rtl w:val="0"/>
        </w:rPr>
        <w:t xml:space="preserve">—in a class of His own.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There is an unbridgeable ontological distinction between the uncreated Creator and the created order. Therefore, any analogy drawn from the material world, no matter how counterintuitive or profound, is ultimately inadequate to capture the unique reality of the Triune God.</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4: The Analogy of Paradox: Duality, Superposition, and the Mysteries of Being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entanglement, theologians have employed other quantum concepts to illustrate theological paradoxes, but these analogies prove to be even more speculative and structurally unsound. A common comparison is made between wave-particle duality and the Chalcedonian definition of Christ as one person with two natures, fully divine and fully human.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analogy is used to argue that if reality at its most basic level requires us to hold contradictory concepts in tension, then theology's use of paradox is not intellectually illegitimate.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However, the analogy is superficial because the structure of the paradoxes is fundamentally different. Wave-particle duality describes how a single entity manifests different, mutually exclusive properties depending on the context of measurement; one cannot observe both aspects simultaneously.</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doctrine of the Incarnation, by contrast, affirms that Christ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simultaneously and fully</w:t>
      </w:r>
      <w:r w:rsidDel="00000000" w:rsidR="00000000" w:rsidRPr="00000000">
        <w:rPr>
          <w:rFonts w:ascii="Google Sans Text" w:cs="Google Sans Text" w:eastAsia="Google Sans Text" w:hAnsi="Google Sans Text"/>
          <w:rtl w:val="0"/>
        </w:rPr>
        <w:t xml:space="preserve"> possesses two distinct natures in one person.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more daring and technically flawed analogy, proposed by physicist Bob Kurland, models the Trinity as a quantum superposition.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In this view, the Godhead is a single quantum state, a superposition of the Father, Son, and Holy Spirit. Human prayer or contemplation acts as a "measurement" that "collapses" this divine wave function, causing one of the persons to become manifest in our experience.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model collapses under both scientific and theological scrutiny.</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Scientifically</w:t>
      </w:r>
      <w:r w:rsidDel="00000000" w:rsidR="00000000" w:rsidRPr="00000000">
        <w:rPr>
          <w:rFonts w:ascii="Google Sans Text" w:cs="Google Sans Text" w:eastAsia="Google Sans Text" w:hAnsi="Google Sans Text"/>
          <w:rtl w:val="0"/>
        </w:rPr>
        <w:t xml:space="preserve">, the outcome of a quantum measurement is fundamentally random and probabilistic. This would imply that a prayer directed to the Son might randomly yield an experience of the Father, contradicting the Christian understanding of a purposeful, relational encounter.</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Furthermore, the act of measurement in physics forces a system into a new state and destroys the original superposition. The ideas that a finite human can "force" the infinite God into a particular state, or that an encounter with one person of the Trinity "destroys" the unified Godhead, are theologically absurd.</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Theologically</w:t>
      </w:r>
      <w:r w:rsidDel="00000000" w:rsidR="00000000" w:rsidRPr="00000000">
        <w:rPr>
          <w:rFonts w:ascii="Google Sans Text" w:cs="Google Sans Text" w:eastAsia="Google Sans Text" w:hAnsi="Google Sans Text"/>
          <w:rtl w:val="0"/>
        </w:rPr>
        <w:t xml:space="preserve">, the mathematical representation of this model, ∣God⟩=∣Father⟩+∣Son⟩+∣Holy Spirit⟩, implies that the Father, Son, and Spirit are "components" or "parts" that add up to God. This is a textbook definition of the ancient Trinitarian heresy of </w:t>
      </w:r>
      <w:r w:rsidDel="00000000" w:rsidR="00000000" w:rsidRPr="00000000">
        <w:rPr>
          <w:rFonts w:ascii="Google Sans Text" w:cs="Google Sans Text" w:eastAsia="Google Sans Text" w:hAnsi="Google Sans Text"/>
          <w:b w:val="1"/>
          <w:rtl w:val="0"/>
        </w:rPr>
        <w:t xml:space="preserve">Partialism</w:t>
      </w:r>
      <w:r w:rsidDel="00000000" w:rsidR="00000000" w:rsidRPr="00000000">
        <w:rPr>
          <w:rFonts w:ascii="Google Sans Text" w:cs="Google Sans Text" w:eastAsia="Google Sans Text" w:hAnsi="Google Sans Text"/>
          <w:rtl w:val="0"/>
        </w:rPr>
        <w:t xml:space="preserve">, which denies the orthodox teaching that each person is fully and entirely God.</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These speculative analogies reveal a dangerous methodological flaw: a tendency toward "semantic stretching." Technical terms like "superposition" and "duality" are stripped of their precise, mathematical meanings and used for their metaphorical resonance. This flawed intellectual method, if unchecked, blurs the line between rigorous interdisciplinary dialogue and the popular misappropriation often labeled "quantum quackery," thereby threatening to delegitimize the entire field.</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5: The Analogy of Causality: Indeterminacy and the "Causal Joint"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 of the most sophisticated applications of quantum mechanics to theology is Robert John Russell's model of non-interventionist divine action.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Seeking to resolve the problem of how God can act in the world without violating the laws of nature, Russell builds his model on a specific philosophical interpretation of quantum mechanics: that the indeterminacy observed at the quantum level is an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ontological</w:t>
      </w:r>
      <w:r w:rsidDel="00000000" w:rsidR="00000000" w:rsidRPr="00000000">
        <w:rPr>
          <w:rFonts w:ascii="Google Sans Text" w:cs="Google Sans Text" w:eastAsia="Google Sans Text" w:hAnsi="Google Sans Text"/>
          <w:rtl w:val="0"/>
        </w:rPr>
        <w:t xml:space="preserve"> feature of reality itself, not merely a gap in our knowledge.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Russell's "bottom-up" model, God does not intervene by breaking physical laws. Instead, God acts as the determining factor in the outcome of individual quantum events—the moment of "wave function collapse"—where a range of possibilities resolves into a single actuality.</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Since the outcome of any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single</w:t>
      </w:r>
      <w:r w:rsidDel="00000000" w:rsidR="00000000" w:rsidRPr="00000000">
        <w:rPr>
          <w:rFonts w:ascii="Google Sans Text" w:cs="Google Sans Text" w:eastAsia="Google Sans Text" w:hAnsi="Google Sans Text"/>
          <w:rtl w:val="0"/>
        </w:rPr>
        <w:t xml:space="preserve"> quantum event is not determined by the laws of physics (only the statistical probabilities are), God can act within this inherent openness without violating any law. This allows for both "general providence" (God's upholding of the statistical regularities of nature) and "special providence" (God's action in specific events to bring about particular macroscopic outcomes).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 key feature is that this divine action remains scientifically undetectable, as it does not alter the overall statistical patterns that science measures.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Russell defends his model against the "God of the gaps" charge by arguing that it is not based on an </w:t>
      </w:r>
      <w:r w:rsidDel="00000000" w:rsidR="00000000" w:rsidRPr="00000000">
        <w:rPr>
          <w:rFonts w:ascii="Google Sans Text" w:cs="Google Sans Text" w:eastAsia="Google Sans Text" w:hAnsi="Google Sans Text"/>
          <w:i w:val="1"/>
          <w:rtl w:val="0"/>
        </w:rPr>
        <w:t xml:space="preserve">epistemic</w:t>
      </w:r>
      <w:r w:rsidDel="00000000" w:rsidR="00000000" w:rsidRPr="00000000">
        <w:rPr>
          <w:rFonts w:ascii="Google Sans Text" w:cs="Google Sans Text" w:eastAsia="Google Sans Text" w:hAnsi="Google Sans Text"/>
          <w:rtl w:val="0"/>
        </w:rPr>
        <w:t xml:space="preserve"> gap (a temporary hole in our knowledge) but on an </w:t>
      </w:r>
      <w:r w:rsidDel="00000000" w:rsidR="00000000" w:rsidRPr="00000000">
        <w:rPr>
          <w:rFonts w:ascii="Google Sans Text" w:cs="Google Sans Text" w:eastAsia="Google Sans Text" w:hAnsi="Google Sans Text"/>
          <w:i w:val="1"/>
          <w:rtl w:val="0"/>
        </w:rPr>
        <w:t xml:space="preserve">ontological</w:t>
      </w:r>
      <w:r w:rsidDel="00000000" w:rsidR="00000000" w:rsidRPr="00000000">
        <w:rPr>
          <w:rFonts w:ascii="Google Sans Text" w:cs="Google Sans Text" w:eastAsia="Google Sans Text" w:hAnsi="Google Sans Text"/>
          <w:rtl w:val="0"/>
        </w:rPr>
        <w:t xml:space="preserve"> gap (a real, scientifically known feature of indeterminacy in nature).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However, critics maintain that it still locates divine action within a "gap" in the chain of physical causation.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makes the theological model hostage to the future of science; if a more fundamental, deterministic sub-quantum theory were ever discovered, the entire theological edifice built upon that indeterministic gap would collapse.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More damaging, however, is the theological problem the model creates. The model's greatest scientific strength—providing a plausible, non-interventionist "causal joint" for God's action—is its greatest theological weakness. By providing a clear and available mechanism for God to act in any given quantum event, the model makes God's </w:t>
      </w:r>
      <w:r w:rsidDel="00000000" w:rsidR="00000000" w:rsidRPr="00000000">
        <w:rPr>
          <w:rFonts w:ascii="Google Sans Text" w:cs="Google Sans Text" w:eastAsia="Google Sans Text" w:hAnsi="Google Sans Text"/>
          <w:i w:val="1"/>
          <w:rtl w:val="0"/>
        </w:rPr>
        <w:t xml:space="preserve">inaction</w:t>
      </w:r>
      <w:r w:rsidDel="00000000" w:rsidR="00000000" w:rsidRPr="00000000">
        <w:rPr>
          <w:rFonts w:ascii="Google Sans Text" w:cs="Google Sans Text" w:eastAsia="Google Sans Text" w:hAnsi="Google Sans Text"/>
          <w:rtl w:val="0"/>
        </w:rPr>
        <w:t xml:space="preserve"> in moments of tragedy and suffering a more pointed and specific choice. It transforms the problem of evil (theodicy) from a general question about why God permits suffering into a specific question about why God chose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to actualize a different quantum outcome in </w:t>
      </w:r>
      <w:r w:rsidDel="00000000" w:rsidR="00000000" w:rsidRPr="00000000">
        <w:rPr>
          <w:rFonts w:ascii="Google Sans Text" w:cs="Google Sans Text" w:eastAsia="Google Sans Text" w:hAnsi="Google Sans Text"/>
          <w:i w:val="1"/>
          <w:rtl w:val="0"/>
        </w:rPr>
        <w:t xml:space="preserve">this specific instance</w:t>
      </w:r>
      <w:r w:rsidDel="00000000" w:rsidR="00000000" w:rsidRPr="00000000">
        <w:rPr>
          <w:rFonts w:ascii="Google Sans Text" w:cs="Google Sans Text" w:eastAsia="Google Sans Text" w:hAnsi="Google Sans Text"/>
          <w:rtl w:val="0"/>
        </w:rPr>
        <w:t xml:space="preserve"> of a gene mutating to cause cancer or a neuron misfiring to cause a fatal accident.</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attempt to make God compatible with physics has the unintended consequence of making God's goodness more difficult to defend. This suggests that the entire project of searching for a "causal joint" may be a misguided enterprise, forcing God into the role of a local, secondary cause rather than the transcendent, primary cause of all that is.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III: Systemic Flaws in the Quantum-Theological Enterprise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failures of specific analogies, the broader quantum-theology project is undermined by systemic methodological flaws. These include a critical dependency on a single, contested philosophical interpretation of the science and a persistent failure to avoid the philosophical pitfall of the category error. These issues question the intellectual integrity of the enterprise as it is often practiced.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6: The Contingency of Interpretation: A Theological Edifice on Shifting Sands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significant, and often unacknowledged, weakness of many quantum-theological models is their critical dependence on one specific philosophical interpretation of quantum mechanics: the </w:t>
      </w:r>
      <w:r w:rsidDel="00000000" w:rsidR="00000000" w:rsidRPr="00000000">
        <w:rPr>
          <w:rFonts w:ascii="Google Sans Text" w:cs="Google Sans Text" w:eastAsia="Google Sans Text" w:hAnsi="Google Sans Text"/>
          <w:b w:val="1"/>
          <w:rtl w:val="0"/>
        </w:rPr>
        <w:t xml:space="preserve">Copenhagen interpretation</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family of views, historically associated with Niels Bohr and Werner Heisenberg, posits that quantum mechanics is intrinsically indeterministic and that the act of measurement or observation causes the probabilistic wave function to "collapse" into a single definite state.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Theologians like Robert John Russell have been drawn to this interpretation because its inherent ontological "openness" seems to provide a natural space or "gap" for non-interventionist divine action.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problem is that there is no scientific consensus on the correct interpretation of quantum mechanics; the raw mathematics and experimental data are consistent with multiple, mutually exclusive philosophical frameworks.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Theological conclusions derived from the Copenhagen interpretation are therefore not derived from "science" itself, but from a pre-selected philosophical lens that happens to be theologically convenient. When alternative, equally viable interpretations are considered, the theological models built on Copenhagen collapse.</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Bohmian Mechanics (Pilot-Wave Theory):</w:t>
      </w:r>
      <w:r w:rsidDel="00000000" w:rsidR="00000000" w:rsidRPr="00000000">
        <w:rPr>
          <w:rFonts w:ascii="Google Sans Text" w:cs="Google Sans Text" w:eastAsia="Google Sans Text" w:hAnsi="Google Sans Text"/>
          <w:rtl w:val="0"/>
        </w:rPr>
        <w:t xml:space="preserve"> This is a fully deterministic interpretation that reintroduces "hidden variables" to account for quantum phenomena. In this view, particles have definite positions at all times and are guided by a pilot wave.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There is no fundamental indeterminism and no wave function collapse. Consequently, there is no ontological "gap" for God to act within, rendering models like Russell's completely invalid. Bohmian mechanics restores a clockwork-like determinism at a deeper level of reality.</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Many-Worlds Interpretation (MWI):</w:t>
      </w:r>
      <w:r w:rsidDel="00000000" w:rsidR="00000000" w:rsidRPr="00000000">
        <w:rPr>
          <w:rFonts w:ascii="Google Sans Text" w:cs="Google Sans Text" w:eastAsia="Google Sans Text" w:hAnsi="Google Sans Text"/>
          <w:rtl w:val="0"/>
        </w:rPr>
        <w:t xml:space="preserve"> This interpretation is also deterministic and posits that the universal wave function never collapses. Instead, every possible outcome of a quantum measurement is actualized in a separate, branching universe or "world".</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framework creates a theological nightmare. It would imply that for every instance where God acts to bring about a good outcome in one world, an infinite number of other worlds exist where God did not, splintering the concept of divine providence into incoherence.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Copenhagen interpretation itself is not a stable foundation. It is not a single, monolithic theory but a collection of related views, and it has faced sustained criticism from philosophers and physicists for its "troublesome antirealism," its vague definition of "measurement," and its problematic reliance on a conscious "observer" to collapse the wave function.</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Thus, much of quantum theology has been built upon a philosophical foundation that is not only contested by viable alternatives but is also internally fraught with ambiguity. The choice of a quantum interpretation is a metaphysical one, not a scientific one. The failure to explicitly acknowledge this contingency represents a critical lack of methodological transparency.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illustrates the profound impact that the choice of interpretation has on the viability of key theological proposals, exposing the project's dependence on a single, preferred reading of the physics.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Copenhagen Interpretation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Bohmian Mechanics (Pilot-Wave)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Many-Worlds Interpretation (MWI)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Determinism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Fundamentally Indeterministic (Stochastic)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Fully Deterministic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Fully Deterministic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Anti-realist; properties are defined by measurement.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Realist; particles have definite positions guided by a wave.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Realist; the universal wave function is real, all branches exist.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Wave Function Collapse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upon measurement/observation.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collapse.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collapse; branching occurs.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Observer 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Central and problematic; collapses the wave function.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Passive; observes pre-existing reality.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Becomes entangled with the system, splitting into branches.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Implication for Divine 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Viable.</w:t>
            </w:r>
            <w:r w:rsidDel="00000000" w:rsidR="00000000" w:rsidRPr="00000000">
              <w:rPr>
                <w:rFonts w:ascii="Google Sans Text" w:cs="Google Sans Text" w:eastAsia="Google Sans Text" w:hAnsi="Google Sans Text"/>
                <w:rtl w:val="0"/>
              </w:rPr>
              <w:t xml:space="preserve"> God can act as the determining factor in the indeterministic "collapse" event. (Russell's 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Invalidated.</w:t>
            </w:r>
            <w:r w:rsidDel="00000000" w:rsidR="00000000" w:rsidRPr="00000000">
              <w:rPr>
                <w:rFonts w:ascii="Google Sans Text" w:cs="Google Sans Text" w:eastAsia="Google Sans Text" w:hAnsi="Google Sans Text"/>
                <w:rtl w:val="0"/>
              </w:rPr>
              <w:t xml:space="preserve"> No indeterministic "gap" or "causal joint" for God to act within.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Theologically Problematic.</w:t>
            </w:r>
            <w:r w:rsidDel="00000000" w:rsidR="00000000" w:rsidRPr="00000000">
              <w:rPr>
                <w:rFonts w:ascii="Google Sans Text" w:cs="Google Sans Text" w:eastAsia="Google Sans Text" w:hAnsi="Google Sans Text"/>
                <w:rtl w:val="0"/>
              </w:rPr>
              <w:t xml:space="preserve"> Implies God's action is splintered across infinite universes, undermining notions of singular providence.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Implication for Relationality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Emphasizes observer-system relationship.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Holism via the "quantum potential" guiding all particles.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possibilities are actualized, relationship is with one's own branch.</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7: The Persistent Problem of the Category Error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Beyond the contingency of interpretation, the quantum-theology project is plagued by a more fundamental philosophical mistake: the category error. This error consists of conflating a physical theory with a theological doctrine, applying concepts and language from one domain to another where they do not properly belong.</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Terms like "superposition," "uncertainty," and "entanglement" have precise, mathematically defined meanings in physics. When they are used in theology, their technical meaning is often jettisoned in favor of a loose, metaphorical resonance, which is profoundly misleading.</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reliance on analogy is cognitively dangerous. Just as the intuitive but incorrect analogy of an atom as a "tiny solar system" hindered a true understanding of quantum reality for generations of students, applying physical concepts to God risks importing their inherent limitations and physical connotations into a metaphysical context.</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leads to the charge, often leveled by critics like biologist Jerry Coyne, that the project is not a genuine intellectual inquiry but an exercise in "Sophisticated Theology™"—a form of post-hoc rationalization.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In this view, theologians begin with fixed doctrinal commitments and then survey the landscape of modern science, cherry-picking convenient metaphors to make ancient beliefs appear compatible with contemporary knowledge.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It is seen as an apologetic strategy rather than a dialogue where theology might be genuinely corrected or informed by science.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category error is not just a philosophical mistake; it is also a theological one that subtly diminishes the concept of God. By attempting to model the inner life of the Trinity on the physical process of entanglement, for example, one implicitly subjects the divine nature to the logic and constraints of the created world. Entanglement is a phenomenon that occurs </w:t>
      </w:r>
      <w:r w:rsidDel="00000000" w:rsidR="00000000" w:rsidRPr="00000000">
        <w:rPr>
          <w:rFonts w:ascii="Google Sans Text" w:cs="Google Sans Text" w:eastAsia="Google Sans Text" w:hAnsi="Google Sans Text"/>
          <w:i w:val="1"/>
          <w:rtl w:val="0"/>
        </w:rPr>
        <w:t xml:space="preserve">within</w:t>
      </w:r>
      <w:r w:rsidDel="00000000" w:rsidR="00000000" w:rsidRPr="00000000">
        <w:rPr>
          <w:rFonts w:ascii="Google Sans Text" w:cs="Google Sans Text" w:eastAsia="Google Sans Text" w:hAnsi="Google Sans Text"/>
          <w:rtl w:val="0"/>
        </w:rPr>
        <w:t xml:space="preserve"> spacetime and describes correlations between parts of a system. To apply this model to God is to risk framing the uncreated, simple, and transcendent ground of all being as a complex system composed of parts. This violates the foundational theological principle of the Creator-creature distinction, which holds that God is qualitatively different from creation.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In the attempt to make God more "understandable" or "modern" by using scientific analogies, one runs the grave risk of making God smaller, reducing the transcendent mystery to the level of a physical curiosity.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IV: A New Synthesis: From Flawed Analogy to Apophatic Consonance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thorough deconstruction of the analogical project reveals that its specific proposals are largely untenable. However, this failure does not render the dialogue between quantum physics and theology worthless. On the contrary, it points toward a more profound and intellectually robust form of engagement. The true value of quantum mechanics for theology is not found in flawed positive analogies but in its powerful </w:t>
      </w:r>
      <w:r w:rsidDel="00000000" w:rsidR="00000000" w:rsidRPr="00000000">
        <w:rPr>
          <w:rFonts w:ascii="Google Sans Text" w:cs="Google Sans Text" w:eastAsia="Google Sans Text" w:hAnsi="Google Sans Text"/>
          <w:i w:val="1"/>
          <w:rtl w:val="0"/>
        </w:rPr>
        <w:t xml:space="preserve">apophatic</w:t>
      </w:r>
      <w:r w:rsidDel="00000000" w:rsidR="00000000" w:rsidRPr="00000000">
        <w:rPr>
          <w:rFonts w:ascii="Google Sans Text" w:cs="Google Sans Text" w:eastAsia="Google Sans Text" w:hAnsi="Google Sans Text"/>
          <w:rtl w:val="0"/>
        </w:rPr>
        <w:t xml:space="preserve"> role—its ability to clear away inadequate philosophical frameworks, thereby creating a more fertile ground for re-articulating classical doctrines in a contemporary context.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8: Quantum Physics as a Tool for Theological Apophaticism</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fruitful "consonance" between quantum physics and theology is ultimately negative, or apophatic. Apophatic theology (or </w:t>
      </w:r>
      <w:r w:rsidDel="00000000" w:rsidR="00000000" w:rsidRPr="00000000">
        <w:rPr>
          <w:rFonts w:ascii="Google Sans Text" w:cs="Google Sans Text" w:eastAsia="Google Sans Text" w:hAnsi="Google Sans Text"/>
          <w:i w:val="1"/>
          <w:rtl w:val="0"/>
        </w:rPr>
        <w:t xml:space="preserve">via negativa</w:t>
      </w:r>
      <w:r w:rsidDel="00000000" w:rsidR="00000000" w:rsidRPr="00000000">
        <w:rPr>
          <w:rFonts w:ascii="Google Sans Text" w:cs="Google Sans Text" w:eastAsia="Google Sans Text" w:hAnsi="Google Sans Text"/>
          <w:rtl w:val="0"/>
        </w:rPr>
        <w:t xml:space="preserve">) is a tradition that attempts to speak of God by describing what God is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recognizing the inadequacy of human language and concepts to capture the divine reality. Quantum mechanics' greatest contribution to this tradition is not in providing new models for God, but in demonstrating the radical inadequacy of the mechanistic, deterministic, and reductionist worldview that had constrained theological expression since the Enlightenment.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quantum revolution shatters the philosophical "idols" that grew out of Newtonianism. By revealing that reality at its most fundamental level is non-intuitive, relational, indeterminate, and holistic, these scientific discoveries serve theology in several crucial ways:</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Negating Determinism:</w:t>
      </w:r>
      <w:r w:rsidDel="00000000" w:rsidR="00000000" w:rsidRPr="00000000">
        <w:rPr>
          <w:rFonts w:ascii="Google Sans Text" w:cs="Google Sans Text" w:eastAsia="Google Sans Text" w:hAnsi="Google Sans Text"/>
          <w:rtl w:val="0"/>
        </w:rPr>
        <w:t xml:space="preserve"> The uncertainty principle demolishes the philosophical foundation of the "clockwork universe," thereby removing the primary intellectual obstacle to coherent doctrines of human free will and divine providence.</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Negating Reductionism:</w:t>
      </w:r>
      <w:r w:rsidDel="00000000" w:rsidR="00000000" w:rsidRPr="00000000">
        <w:rPr>
          <w:rFonts w:ascii="Google Sans Text" w:cs="Google Sans Text" w:eastAsia="Google Sans Text" w:hAnsi="Google Sans Text"/>
          <w:rtl w:val="0"/>
        </w:rPr>
        <w:t xml:space="preserve"> The phenomenon of entanglement demonstrates that a system cannot be fully understood merely by analyzing its constituent parts. This scientific validation of holism challenges the reductionist mindset that would seek to explain all of reality, including consciousness and spirit, in terms of matter alone.</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Negating Simplistic Causality:</w:t>
      </w:r>
      <w:r w:rsidDel="00000000" w:rsidR="00000000" w:rsidRPr="00000000">
        <w:rPr>
          <w:rFonts w:ascii="Google Sans Text" w:cs="Google Sans Text" w:eastAsia="Google Sans Text" w:hAnsi="Google Sans Text"/>
          <w:rtl w:val="0"/>
        </w:rPr>
        <w:t xml:space="preserve"> The probabilistic nature of quantum events reveals a universe that is far more open, flexible, and unpredictable than classical physics allowed.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By clearing away these philosophical constraints, quantum mechanics creates a more hospitable intellectual environment for theology. It does not prove any theological claims, but it makes the universe as described by science look much more like the kind of world a Christian theologian might expect—one that is dynamic, deeply relational, and ontologically open to its Creator. This aligns with John Polkinghorne's more modest and defensible vision of a "cousinly relationship" between the two fields, where the world revealed by science is seen as "consonant with the kind of world the Christian God would create".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9: Re-envisioning Divine Action in an Open Universe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Having deconstructed models of divine action that seek a "causal joint" within quantum indeterminacy, it becomes clear that the search itself is likely a category error—a holdover from a mechanistic worldview that forces God into the role of a secondary, physical cause. An apophatic approach allows for a more robust, classical understanding of divine action to be re-articulated.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involves a return to the distinction between primary and secondary causality, a cornerstone of Thomistic philosophy.</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In this framework, God is not one cause among many, intervening in the gaps of the natural order. Rather:</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God is the Primary Cause:</w:t>
      </w:r>
      <w:r w:rsidDel="00000000" w:rsidR="00000000" w:rsidRPr="00000000">
        <w:rPr>
          <w:rFonts w:ascii="Google Sans Text" w:cs="Google Sans Text" w:eastAsia="Google Sans Text" w:hAnsi="Google Sans Text"/>
          <w:rtl w:val="0"/>
        </w:rPr>
        <w:t xml:space="preserve"> God is the transcendent ground of all being, who creates and continuously sustains the entire causal nexus of the universe in its existence.</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Nature provides Secondary Causes:</w:t>
      </w:r>
      <w:r w:rsidDel="00000000" w:rsidR="00000000" w:rsidRPr="00000000">
        <w:rPr>
          <w:rFonts w:ascii="Google Sans Text" w:cs="Google Sans Text" w:eastAsia="Google Sans Text" w:hAnsi="Google Sans Text"/>
          <w:rtl w:val="0"/>
        </w:rPr>
        <w:t xml:space="preserve"> The laws and processes of nature, including the probabilistic laws of quantum mechanics, are the secondary causes </w:t>
      </w:r>
      <w:r w:rsidDel="00000000" w:rsidR="00000000" w:rsidRPr="00000000">
        <w:rPr>
          <w:rFonts w:ascii="Google Sans Text" w:cs="Google Sans Text" w:eastAsia="Google Sans Text" w:hAnsi="Google Sans Text"/>
          <w:i w:val="1"/>
          <w:rtl w:val="0"/>
        </w:rPr>
        <w:t xml:space="preserve">through which</w:t>
      </w:r>
      <w:r w:rsidDel="00000000" w:rsidR="00000000" w:rsidRPr="00000000">
        <w:rPr>
          <w:rFonts w:ascii="Google Sans Text" w:cs="Google Sans Text" w:eastAsia="Google Sans Text" w:hAnsi="Google Sans Text"/>
          <w:rtl w:val="0"/>
        </w:rPr>
        <w:t xml:space="preserve"> God works.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quantum world, with its inherent indeterminacy and ontological openness, is far more consonant with this model than a deterministic one. In a closed, deterministic system, any divine act must be an intervention that violates the system's integrity. In an open, probabilistic system, God does not need to "intervene" in a gap because God is already acting as the primary cause </w:t>
      </w:r>
      <w:r w:rsidDel="00000000" w:rsidR="00000000" w:rsidRPr="00000000">
        <w:rPr>
          <w:rFonts w:ascii="Google Sans Text" w:cs="Google Sans Text" w:eastAsia="Google Sans Text" w:hAnsi="Google Sans Text"/>
          <w:i w:val="1"/>
          <w:rtl w:val="0"/>
        </w:rPr>
        <w:t xml:space="preserve">through</w:t>
      </w:r>
      <w:r w:rsidDel="00000000" w:rsidR="00000000" w:rsidRPr="00000000">
        <w:rPr>
          <w:rFonts w:ascii="Google Sans Text" w:cs="Google Sans Text" w:eastAsia="Google Sans Text" w:hAnsi="Google Sans Text"/>
          <w:rtl w:val="0"/>
        </w:rPr>
        <w:t xml:space="preserve"> the entire open-ended, probabilistic unfolding of the cosmos. Special providence can be understood not as God "fixing" a quantum outcome, but as God's continuous, creative guiding of the entire unfolding process toward divinely intended ends, without ever violating the integrity of the secondary causes that God established and sustains.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Chapter 10: The Relational God and the Relational World, Revisited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new synthesis allows for a re-evaluation of the connection between entanglement and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While the direct analogy is rejected as flawed, the underlying intuition of resonance can be re-appropriated at a more abstract and intellectually defensible level. This is the essence of what John Polkinghorne calls "consonance"—not a direct mapping or proof, but a "search for mutual consistency" and "mutual enhancement" between two distinct and autonomous disciplines.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argument is not that entanglement </w:t>
      </w:r>
      <w:r w:rsidDel="00000000" w:rsidR="00000000" w:rsidRPr="00000000">
        <w:rPr>
          <w:rFonts w:ascii="Google Sans Text" w:cs="Google Sans Text" w:eastAsia="Google Sans Text" w:hAnsi="Google Sans Text"/>
          <w:i w:val="1"/>
          <w:rtl w:val="0"/>
        </w:rPr>
        <w:t xml:space="preserve">is like</w:t>
      </w:r>
      <w:r w:rsidDel="00000000" w:rsidR="00000000" w:rsidRPr="00000000">
        <w:rPr>
          <w:rFonts w:ascii="Google Sans Text" w:cs="Google Sans Text" w:eastAsia="Google Sans Text" w:hAnsi="Google Sans Text"/>
          <w:rtl w:val="0"/>
        </w:rPr>
        <w:t xml:space="preserve"> the Trinity, but that the discovery of a fundamentally relational and holistic universe provides a "deep grammar" of reality that is profoundly consonant with the "deep grammar" of Christian theology. A worldview whose ultimate scientific reality is characterized by non-local, holistic interconnectedness is intellectually and aesthetically resonant with a worldview whose ultimate metaphysical reality is not a solitary, static monad, but the eternal, dynamic, perichoretic communion of the Triune God. The dialogue succeeds not when it produces a flawed model, but when it uncovers a shared pattern of relationality at the deepest levels of both scientific and theological inquiry.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Principles for a More Rigorous Interdisciplinary Future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analogical bridge between quantum physics and Trinitarian theology, while creatively ambitious, is ultimately built on foundations that are scientifically, philosophically, and theologically unsound. The specific analogies proposed often misrepresent the physics, lead to unorthodox theological conclusions, and commit fundamental category errors.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the failure of this analogical project does not signal the end of a fruitful dialogue. On the contrary, it points toward a more mature and intellectually rigorous mode of engagement. The central contribution of quantum mechanics to theology is not kataphatic (providing positive statements or models) but apophatic (clearing away false concepts). By shattering the deterministic and reductionist philosophy of Newtonianism, quantum physics has removed the primary modern intellectual obstacle to a robust theology of divine action, providence, and creation. It reintroduces a sense of mystery, relationality, and ontological openness into the scientific worldview, creating a more hospitable context for theological discourse.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this dialogue to move forward in a productive manner, several guiding principles, derived from the pitfalls identified in this report, are essential:</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Demand Philosophical Clarity:</w:t>
      </w:r>
      <w:r w:rsidDel="00000000" w:rsidR="00000000" w:rsidRPr="00000000">
        <w:rPr>
          <w:rFonts w:ascii="Google Sans Text" w:cs="Google Sans Text" w:eastAsia="Google Sans Text" w:hAnsi="Google Sans Text"/>
          <w:rtl w:val="0"/>
        </w:rPr>
        <w:t xml:space="preserve"> Future work must begin with an explicit acknowledgment that the choice of a quantum interpretation (e.g., Copenhagen, Many-Worlds, Bohmian) is a metaphysical, not a scientific, one. Theological conclusions must be presented as contingent upon a chosen philosophical framework, not as direct entailments of the science itself.</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Respect Disciplinary Integrity and Boundaries:</w:t>
      </w:r>
      <w:r w:rsidDel="00000000" w:rsidR="00000000" w:rsidRPr="00000000">
        <w:rPr>
          <w:rFonts w:ascii="Google Sans Text" w:cs="Google Sans Text" w:eastAsia="Google Sans Text" w:hAnsi="Google Sans Text"/>
          <w:rtl w:val="0"/>
        </w:rPr>
        <w:t xml:space="preserve"> Theologians must resist the temptation to "prove" doctrines with science, and scientists must avoid simplistic dismissals of metaphysical questions. The most fertile ground for interaction lies not in building direct analogical models, but in the philosophical space where questions of ontology, epistemology, and meaning are addressed.</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Prioritize Apophatic Consonance:</w:t>
      </w:r>
      <w:r w:rsidDel="00000000" w:rsidR="00000000" w:rsidRPr="00000000">
        <w:rPr>
          <w:rFonts w:ascii="Google Sans Text" w:cs="Google Sans Text" w:eastAsia="Google Sans Text" w:hAnsi="Google Sans Text"/>
          <w:rtl w:val="0"/>
        </w:rPr>
        <w:t xml:space="preserve"> The dialogue should focus less on finding positive analogies and more on how scientific discoveries can serve an apophatic function, clearing away inadequate philosophical models of reality and thereby liberating theological expression from outdated constraints.</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Cultivate Epistemic Humility:</w:t>
      </w:r>
      <w:r w:rsidDel="00000000" w:rsidR="00000000" w:rsidRPr="00000000">
        <w:rPr>
          <w:rFonts w:ascii="Google Sans Text" w:cs="Google Sans Text" w:eastAsia="Google Sans Text" w:hAnsi="Google Sans Text"/>
          <w:rtl w:val="0"/>
        </w:rPr>
        <w:t xml:space="preserve"> Both quantum physics and Trinitarian theology stand at the edge of human comprehension. A successful dialogue must be rooted in a profound sense of humility, acknowledging the inherent limitations of language and reason before the mysteries of both the created order and its Creator. The goal should not be a unified theory, but a "cousinly relationship" that fosters a richer, more nuanced appreciation of reality in all its complexity.</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Clockwork universe - Wikipedia, accessed August 24,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https://en.wikipedia.org/wiki/Clockwork_universe</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Watchmaker analogy - Wikipedia, accessed August 24,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https://en.wikipedia.org/wiki/Watchmaker_analogy</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and Legacy of Deism in Eighteenth Century America - Rollins Scholarship Onlin, accessed August 24, 2025, </w:t>
      </w:r>
      <w:hyperlink r:id="rId8">
        <w:r w:rsidDel="00000000" w:rsidR="00000000" w:rsidRPr="00000000">
          <w:rPr>
            <w:rFonts w:ascii="Google Sans" w:cs="Google Sans" w:eastAsia="Google Sans" w:hAnsi="Google Sans"/>
            <w:color w:val="0000ee"/>
            <w:sz w:val="24"/>
            <w:szCs w:val="24"/>
            <w:u w:val="single"/>
            <w:rtl w:val="0"/>
          </w:rPr>
          <w:t xml:space="preserve">https://scholarship.rollins.edu/cgi/viewcontent.cgi?article=1011&amp;context=mls</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Clockwork Universe, accessed August 24, 2025, </w:t>
      </w:r>
      <w:hyperlink r:id="rId9">
        <w:r w:rsidDel="00000000" w:rsidR="00000000" w:rsidRPr="00000000">
          <w:rPr>
            <w:rFonts w:ascii="Google Sans" w:cs="Google Sans" w:eastAsia="Google Sans" w:hAnsi="Google Sans"/>
            <w:color w:val="0000ee"/>
            <w:sz w:val="24"/>
            <w:szCs w:val="24"/>
            <w:u w:val="single"/>
            <w:rtl w:val="0"/>
          </w:rPr>
          <w:t xml:space="preserve">https://pages.uoregon.edu/jschombe/cosmo/lectures/lec04.html</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clockwork theology - Jane Austen at The Republic of Pemberley, accessed August 24, 2025, </w:t>
      </w:r>
      <w:hyperlink r:id="rId10">
        <w:r w:rsidDel="00000000" w:rsidR="00000000" w:rsidRPr="00000000">
          <w:rPr>
            <w:rFonts w:ascii="Google Sans" w:cs="Google Sans" w:eastAsia="Google Sans" w:hAnsi="Google Sans"/>
            <w:color w:val="0000ee"/>
            <w:sz w:val="24"/>
            <w:szCs w:val="24"/>
            <w:u w:val="single"/>
            <w:rtl w:val="0"/>
          </w:rPr>
          <w:t xml:space="preserve">https://pemberley.com/cgi-bin/bbs62x/regarc1.pl?md=read;id=8019</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myth of the clockwork universe: Newton, Newtonianism, and the Enlightenment, edited by Chris L. Firestone and Nathan Jacobs. - ResearchGate, accessed August 24,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https://www.researchgate.net/publication/287422786_The_myth_of_the_clockwork_universe_Newton_Newtonianism_and_the_Enlightenment_edited_by_Chris_L_Firestone_and_Nathan_Jacobs</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Myth of the Clockwork Universe | Isaac Newton, accessed August 24, 2025, </w:t>
      </w:r>
      <w:hyperlink r:id="rId12">
        <w:r w:rsidDel="00000000" w:rsidR="00000000" w:rsidRPr="00000000">
          <w:rPr>
            <w:rFonts w:ascii="Google Sans" w:cs="Google Sans" w:eastAsia="Google Sans" w:hAnsi="Google Sans"/>
            <w:color w:val="0000ee"/>
            <w:sz w:val="24"/>
            <w:szCs w:val="24"/>
            <w:u w:val="single"/>
            <w:rtl w:val="0"/>
          </w:rPr>
          <w:t xml:space="preserve">https://isaac-newton.org/wp-content/uploads/2013/06/the-myth-of-the-clockwork-universe.pdf</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Quotes relating science and faith, accessed August 24, 2025, </w:t>
      </w:r>
      <w:hyperlink r:id="rId13">
        <w:r w:rsidDel="00000000" w:rsidR="00000000" w:rsidRPr="00000000">
          <w:rPr>
            <w:rFonts w:ascii="Google Sans" w:cs="Google Sans" w:eastAsia="Google Sans" w:hAnsi="Google Sans"/>
            <w:color w:val="0000ee"/>
            <w:sz w:val="24"/>
            <w:szCs w:val="24"/>
            <w:u w:val="single"/>
            <w:rtl w:val="0"/>
          </w:rPr>
          <w:t xml:space="preserve">https://www.ucolick.org/~romanow/quotest.htm</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CLOCKWORK GOD: ISAAC NEWTON AND THE ..., accessed August 24, 2025, </w:t>
      </w:r>
      <w:hyperlink r:id="rId14">
        <w:r w:rsidDel="00000000" w:rsidR="00000000" w:rsidRPr="00000000">
          <w:rPr>
            <w:rFonts w:ascii="Google Sans" w:cs="Google Sans" w:eastAsia="Google Sans" w:hAnsi="Google Sans"/>
            <w:color w:val="0000ee"/>
            <w:sz w:val="24"/>
            <w:szCs w:val="24"/>
            <w:u w:val="single"/>
            <w:rtl w:val="0"/>
          </w:rPr>
          <w:t xml:space="preserve">https://www.gresham.ac.uk/sites/default/files/2018-01-23_AlisterMcGrath_TheClockworkGod.pdf</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Trinity Theology Research Framework</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August 24,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https://en.wikipedia.org/wiki/Perichoresis</w:t>
        </w:r>
      </w:hyperlink>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Use and Abuse of Perichoresis in Recent Theology | Scottish ..., accessed August 24, 2025, </w:t>
      </w:r>
      <w:hyperlink r:id="rId16">
        <w:r w:rsidDel="00000000" w:rsidR="00000000" w:rsidRPr="00000000">
          <w:rPr>
            <w:rFonts w:ascii="Google Sans" w:cs="Google Sans" w:eastAsia="Google Sans" w:hAnsi="Google Sans"/>
            <w:color w:val="0000ee"/>
            <w:sz w:val="24"/>
            <w:szCs w:val="24"/>
            <w:u w:val="single"/>
            <w:rtl w:val="0"/>
          </w:rPr>
          <w:t xml:space="preserve">https://www.cambridge.org/core/journals/scottish-journal-of-theology/article/use-and-abuse-of-perichoresis-in-recent-theology/D197E2F1C8775DC148AD08CCC5F092B9</w:t>
        </w:r>
      </w:hyperlink>
      <w:r w:rsidDel="00000000" w:rsidR="00000000" w:rsidRPr="00000000">
        <w:rPr>
          <w:rtl w:val="0"/>
        </w:rPr>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meaning of Perichoresis? - Bible Hub, accessed August 24, 2025, </w:t>
      </w:r>
      <w:hyperlink r:id="rId17">
        <w:r w:rsidDel="00000000" w:rsidR="00000000" w:rsidRPr="00000000">
          <w:rPr>
            <w:rFonts w:ascii="Google Sans" w:cs="Google Sans" w:eastAsia="Google Sans" w:hAnsi="Google Sans"/>
            <w:color w:val="0000ee"/>
            <w:sz w:val="24"/>
            <w:szCs w:val="24"/>
            <w:u w:val="single"/>
            <w:rtl w:val="0"/>
          </w:rPr>
          <w:t xml:space="preserve">https://biblehub.com/q/what_is_the_meaning_of_perichoresis.htm</w:t>
        </w:r>
      </w:hyperlink>
      <w:r w:rsidDel="00000000" w:rsidR="00000000" w:rsidRPr="00000000">
        <w:rPr>
          <w:rtl w:val="0"/>
        </w:rPr>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Dictionary : PERICHORESIS - Catholic Culture, accessed August 24, 2025, </w:t>
      </w:r>
      <w:hyperlink r:id="rId18">
        <w:r w:rsidDel="00000000" w:rsidR="00000000" w:rsidRPr="00000000">
          <w:rPr>
            <w:rFonts w:ascii="Google Sans" w:cs="Google Sans" w:eastAsia="Google Sans" w:hAnsi="Google Sans"/>
            <w:color w:val="0000ee"/>
            <w:sz w:val="24"/>
            <w:szCs w:val="24"/>
            <w:u w:val="single"/>
            <w:rtl w:val="0"/>
          </w:rPr>
          <w:t xml:space="preserve">https://www.catholicculture.org/culture/library/dictionary/index.cfm?id=35523</w:t>
        </w:r>
      </w:hyperlink>
      <w:r w:rsidDel="00000000" w:rsidR="00000000" w:rsidRPr="00000000">
        <w:rPr>
          <w:rtl w:val="0"/>
        </w:rPr>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Divine Action Topic: Russell, Robert John. “Divine Action and ..., accessed August 24, 2025, </w:t>
      </w:r>
      <w:hyperlink r:id="rId19">
        <w:r w:rsidDel="00000000" w:rsidR="00000000" w:rsidRPr="00000000">
          <w:rPr>
            <w:rFonts w:ascii="Google Sans" w:cs="Google Sans" w:eastAsia="Google Sans" w:hAnsi="Google Sans"/>
            <w:color w:val="0000ee"/>
            <w:sz w:val="24"/>
            <w:szCs w:val="24"/>
            <w:u w:val="single"/>
            <w:rtl w:val="0"/>
          </w:rPr>
          <w:t xml:space="preserve">https://counterbalance.org/ctns-vo/russe2-body.html</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 of the gaps - Wikipedia, accessed August 24,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https://en.wikipedia.org/wiki/God_of_the_gaps</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Interpretations of quantum mechanics - Wikipedia, accessed August 24,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https://en.wikipedia.org/wiki/Interpretations_of_quantum_mechanics</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Analysis of Interpretations Addressing the Measurement Problem in Quantum Mechanics - The Cupola: Scholarship at Gettysburg College, accessed August 24, 2025, </w:t>
      </w:r>
      <w:hyperlink r:id="rId22">
        <w:r w:rsidDel="00000000" w:rsidR="00000000" w:rsidRPr="00000000">
          <w:rPr>
            <w:rFonts w:ascii="Google Sans" w:cs="Google Sans" w:eastAsia="Google Sans" w:hAnsi="Google Sans"/>
            <w:color w:val="0000ee"/>
            <w:sz w:val="24"/>
            <w:szCs w:val="24"/>
            <w:u w:val="single"/>
            <w:rtl w:val="0"/>
          </w:rPr>
          <w:t xml:space="preserve">https://cupola.gettysburg.edu/cgi/viewcontent.cgi?article=2201&amp;context=student_scholarship</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Copenhagen interpretation - Wikipedia, accessed August 24, 2025, </w:t>
      </w:r>
      <w:hyperlink r:id="rId23">
        <w:r w:rsidDel="00000000" w:rsidR="00000000" w:rsidRPr="00000000">
          <w:rPr>
            <w:rFonts w:ascii="Google Sans" w:cs="Google Sans" w:eastAsia="Google Sans" w:hAnsi="Google Sans"/>
            <w:color w:val="0000ee"/>
            <w:sz w:val="24"/>
            <w:szCs w:val="24"/>
            <w:u w:val="single"/>
            <w:rtl w:val="0"/>
          </w:rPr>
          <w:t xml:space="preserve">https://en.wikipedia.org/wiki/Copenhagen_interpretation</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Mechanics, Interpretations of | Internet Encyclopedia of ..., accessed August 24, 2025, </w:t>
      </w:r>
      <w:hyperlink r:id="rId24">
        <w:r w:rsidDel="00000000" w:rsidR="00000000" w:rsidRPr="00000000">
          <w:rPr>
            <w:rFonts w:ascii="Google Sans" w:cs="Google Sans" w:eastAsia="Google Sans" w:hAnsi="Google Sans"/>
            <w:color w:val="0000ee"/>
            <w:sz w:val="24"/>
            <w:szCs w:val="24"/>
            <w:u w:val="single"/>
            <w:rtl w:val="0"/>
          </w:rPr>
          <w:t xml:space="preserve">https://iep.utm.edu/int-qm/</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Many-worlds interpretation - Wikipedia, accessed August 24,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https://en.wikipedia.org/wiki/Many-worlds_interpretation</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the Everett's 'Many World' view and Bohm's 'Hidden Variables' view on Quantum Mechanics (QM)? Which one is more accurate? - Quora, accessed August 24, 2025, </w:t>
      </w:r>
      <w:hyperlink r:id="rId26">
        <w:r w:rsidDel="00000000" w:rsidR="00000000" w:rsidRPr="00000000">
          <w:rPr>
            <w:rFonts w:ascii="Google Sans" w:cs="Google Sans" w:eastAsia="Google Sans" w:hAnsi="Google Sans"/>
            <w:color w:val="0000ee"/>
            <w:sz w:val="24"/>
            <w:szCs w:val="24"/>
            <w:u w:val="single"/>
            <w:rtl w:val="0"/>
          </w:rPr>
          <w:t xml:space="preserve">https://www.quora.com/What-is-the-difference-between-the-Everetts-Many-World-view-and-Bohms-Hidden-Variables-view-on-Quantum-Mechanics-QM-Which-one-is-more-accurate</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Invented the "Copenhagen Interpretation"? A Study in Mythology - ResearchGate, accessed August 24,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https://www.researchgate.net/publication/248435082_Who_Invented_the_Copenhagen_Interpretation_A_Study_in_Mythology</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theology beyond Copenhagen: Taking fundamentalism ..., accessed August 24, 2025, </w:t>
      </w:r>
      <w:hyperlink r:id="rId28">
        <w:r w:rsidDel="00000000" w:rsidR="00000000" w:rsidRPr="00000000">
          <w:rPr>
            <w:rFonts w:ascii="Google Sans" w:cs="Google Sans" w:eastAsia="Google Sans" w:hAnsi="Google Sans"/>
            <w:color w:val="0000ee"/>
            <w:sz w:val="24"/>
            <w:szCs w:val="24"/>
            <w:u w:val="single"/>
            <w:rtl w:val="0"/>
          </w:rPr>
          <w:t xml:space="preserve">https://www.research.ed.ac.uk/en/publications/quantum-theology-beyond-copenhagen-taking-fundamentalism-literall</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Harris | QUANTUM THEOLOGY BEYOND COPENHAGEN: TAKING FUNDAMENTALISM LITERALLY | Zygon: Journal of Religion and Science, accessed August 24, 2025, </w:t>
      </w:r>
      <w:hyperlink r:id="rId29">
        <w:r w:rsidDel="00000000" w:rsidR="00000000" w:rsidRPr="00000000">
          <w:rPr>
            <w:rFonts w:ascii="Google Sans" w:cs="Google Sans" w:eastAsia="Google Sans" w:hAnsi="Google Sans"/>
            <w:color w:val="0000ee"/>
            <w:sz w:val="24"/>
            <w:szCs w:val="24"/>
            <w:u w:val="single"/>
            <w:rtl w:val="0"/>
          </w:rPr>
          <w:t xml:space="preserve">https://www.zygonjournal.org/article/id/14889/</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“John Polkinghorne saw the doctrine of the Trinity as consonant with the entangled world of quantum theory”, Evangelical Focus, accessed August 24, 2025, </w:t>
      </w:r>
      <w:hyperlink r:id="rId30">
        <w:r w:rsidDel="00000000" w:rsidR="00000000" w:rsidRPr="00000000">
          <w:rPr>
            <w:rFonts w:ascii="Google Sans" w:cs="Google Sans" w:eastAsia="Google Sans" w:hAnsi="Google Sans"/>
            <w:color w:val="0000ee"/>
            <w:sz w:val="24"/>
            <w:szCs w:val="24"/>
            <w:u w:val="single"/>
            <w:rtl w:val="0"/>
          </w:rPr>
          <w:t xml:space="preserve">https://evangelicalfocus.com/science/10764/john-polkinghorne-saw-the-doctrine-of-the-trinity-as-consonant-with-the-entangled-world-of-quantum-theory</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 of the Gaps | Encyclopedia.com, accessed August 24, 2025, </w:t>
      </w:r>
      <w:hyperlink r:id="rId31">
        <w:r w:rsidDel="00000000" w:rsidR="00000000" w:rsidRPr="00000000">
          <w:rPr>
            <w:rFonts w:ascii="Google Sans" w:cs="Google Sans" w:eastAsia="Google Sans" w:hAnsi="Google Sans"/>
            <w:color w:val="0000ee"/>
            <w:sz w:val="24"/>
            <w:szCs w:val="24"/>
            <w:u w:val="single"/>
            <w:rtl w:val="0"/>
          </w:rPr>
          <w:t xml:space="preserve">https://www.encyclopedia.com/education/encyclopedias-almanacs-transcripts-and-maps/god-gaps</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case for consonance between science and theology: The ..., accessed August 24, 2025, </w:t>
      </w:r>
      <w:hyperlink r:id="rId32">
        <w:r w:rsidDel="00000000" w:rsidR="00000000" w:rsidRPr="00000000">
          <w:rPr>
            <w:rFonts w:ascii="Google Sans" w:cs="Google Sans" w:eastAsia="Google Sans" w:hAnsi="Google Sans"/>
            <w:color w:val="0000ee"/>
            <w:sz w:val="24"/>
            <w:szCs w:val="24"/>
            <w:u w:val="single"/>
            <w:rtl w:val="0"/>
          </w:rPr>
          <w:t xml:space="preserve">https://scielo.org.za/scielo.php?script=sci_arttext&amp;pid=S2413-94672017000100018</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 and Reality—The Relationship between Science and Theology, accessed August 24, 2025, </w:t>
      </w:r>
      <w:hyperlink r:id="rId33">
        <w:r w:rsidDel="00000000" w:rsidR="00000000" w:rsidRPr="00000000">
          <w:rPr>
            <w:rFonts w:ascii="Google Sans" w:cs="Google Sans" w:eastAsia="Google Sans" w:hAnsi="Google Sans"/>
            <w:color w:val="0000ee"/>
            <w:sz w:val="24"/>
            <w:szCs w:val="24"/>
            <w:u w:val="single"/>
            <w:rtl w:val="0"/>
          </w:rPr>
          <w:t xml:space="preserve">https://www.thegospelcoalition.org/themelios/review/reason-and-reality-the-relationship-between-science-and-theology/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God_of_the_gaps" TargetMode="External"/><Relationship Id="rId22" Type="http://schemas.openxmlformats.org/officeDocument/2006/relationships/hyperlink" Target="https://cupola.gettysburg.edu/cgi/viewcontent.cgi?article=2201&amp;context=student_scholarship" TargetMode="External"/><Relationship Id="rId21" Type="http://schemas.openxmlformats.org/officeDocument/2006/relationships/hyperlink" Target="https://en.wikipedia.org/wiki/Interpretations_of_quantum_mechanics" TargetMode="External"/><Relationship Id="rId24" Type="http://schemas.openxmlformats.org/officeDocument/2006/relationships/hyperlink" Target="https://iep.utm.edu/int-qm/" TargetMode="External"/><Relationship Id="rId23" Type="http://schemas.openxmlformats.org/officeDocument/2006/relationships/hyperlink" Target="https://en.wikipedia.org/wiki/Copenhagen_interpret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ges.uoregon.edu/jschombe/cosmo/lectures/lec04.html" TargetMode="External"/><Relationship Id="rId26" Type="http://schemas.openxmlformats.org/officeDocument/2006/relationships/hyperlink" Target="https://www.quora.com/What-is-the-difference-between-the-Everetts-Many-World-view-and-Bohms-Hidden-Variables-view-on-Quantum-Mechanics-QM-Which-one-is-more-accurate" TargetMode="External"/><Relationship Id="rId25" Type="http://schemas.openxmlformats.org/officeDocument/2006/relationships/hyperlink" Target="https://en.wikipedia.org/wiki/Many-worlds_interpretation" TargetMode="External"/><Relationship Id="rId28" Type="http://schemas.openxmlformats.org/officeDocument/2006/relationships/hyperlink" Target="https://www.research.ed.ac.uk/en/publications/quantum-theology-beyond-copenhagen-taking-fundamentalism-literall" TargetMode="External"/><Relationship Id="rId27" Type="http://schemas.openxmlformats.org/officeDocument/2006/relationships/hyperlink" Target="https://www.researchgate.net/publication/248435082_Who_Invented_the_Copenhagen_Interpretation_A_Study_in_Mythology" TargetMode="External"/><Relationship Id="rId5" Type="http://schemas.openxmlformats.org/officeDocument/2006/relationships/styles" Target="styles.xml"/><Relationship Id="rId6" Type="http://schemas.openxmlformats.org/officeDocument/2006/relationships/hyperlink" Target="https://en.wikipedia.org/wiki/Clockwork_universe" TargetMode="External"/><Relationship Id="rId29" Type="http://schemas.openxmlformats.org/officeDocument/2006/relationships/hyperlink" Target="https://www.zygonjournal.org/article/id/14889/" TargetMode="External"/><Relationship Id="rId7" Type="http://schemas.openxmlformats.org/officeDocument/2006/relationships/hyperlink" Target="https://en.wikipedia.org/wiki/Watchmaker_analogy" TargetMode="External"/><Relationship Id="rId8" Type="http://schemas.openxmlformats.org/officeDocument/2006/relationships/hyperlink" Target="https://scholarship.rollins.edu/cgi/viewcontent.cgi?article=1011&amp;context=mls" TargetMode="External"/><Relationship Id="rId31" Type="http://schemas.openxmlformats.org/officeDocument/2006/relationships/hyperlink" Target="https://www.encyclopedia.com/education/encyclopedias-almanacs-transcripts-and-maps/god-gaps" TargetMode="External"/><Relationship Id="rId30" Type="http://schemas.openxmlformats.org/officeDocument/2006/relationships/hyperlink" Target="https://evangelicalfocus.com/science/10764/john-polkinghorne-saw-the-doctrine-of-the-trinity-as-consonant-with-the-entangled-world-of-quantum-theory" TargetMode="External"/><Relationship Id="rId11" Type="http://schemas.openxmlformats.org/officeDocument/2006/relationships/hyperlink" Target="https://www.researchgate.net/publication/287422786_The_myth_of_the_clockwork_universe_Newton_Newtonianism_and_the_Enlightenment_edited_by_Chris_L_Firestone_and_Nathan_Jacobs" TargetMode="External"/><Relationship Id="rId33" Type="http://schemas.openxmlformats.org/officeDocument/2006/relationships/hyperlink" Target="https://www.thegospelcoalition.org/themelios/review/reason-and-reality-the-relationship-between-science-and-theology/" TargetMode="External"/><Relationship Id="rId10" Type="http://schemas.openxmlformats.org/officeDocument/2006/relationships/hyperlink" Target="https://pemberley.com/cgi-bin/bbs62x/regarc1.pl?md=read;id%3D8019" TargetMode="External"/><Relationship Id="rId32" Type="http://schemas.openxmlformats.org/officeDocument/2006/relationships/hyperlink" Target="https://scielo.org.za/scielo.php?script=sci_arttext&amp;pid=S2413-94672017000100018" TargetMode="External"/><Relationship Id="rId13" Type="http://schemas.openxmlformats.org/officeDocument/2006/relationships/hyperlink" Target="https://www.ucolick.org/~romanow/quotest.htm" TargetMode="External"/><Relationship Id="rId12" Type="http://schemas.openxmlformats.org/officeDocument/2006/relationships/hyperlink" Target="https://isaac-newton.org/wp-content/uploads/2013/06/the-myth-of-the-clockwork-universe.pdf" TargetMode="External"/><Relationship Id="rId15" Type="http://schemas.openxmlformats.org/officeDocument/2006/relationships/hyperlink" Target="https://en.wikipedia.org/wiki/Perichoresis" TargetMode="External"/><Relationship Id="rId14" Type="http://schemas.openxmlformats.org/officeDocument/2006/relationships/hyperlink" Target="https://www.gresham.ac.uk/sites/default/files/2018-01-23_AlisterMcGrath_TheClockworkGod.pdf" TargetMode="External"/><Relationship Id="rId17" Type="http://schemas.openxmlformats.org/officeDocument/2006/relationships/hyperlink" Target="https://biblehub.com/q/what_is_the_meaning_of_perichoresis.htm" TargetMode="External"/><Relationship Id="rId16" Type="http://schemas.openxmlformats.org/officeDocument/2006/relationships/hyperlink" Target="https://www.cambridge.org/core/journals/scottish-journal-of-theology/article/use-and-abuse-of-perichoresis-in-recent-theology/D197E2F1C8775DC148AD08CCC5F092B9" TargetMode="External"/><Relationship Id="rId19" Type="http://schemas.openxmlformats.org/officeDocument/2006/relationships/hyperlink" Target="https://counterbalance.org/ctns-vo/russe2-body.html" TargetMode="External"/><Relationship Id="rId18" Type="http://schemas.openxmlformats.org/officeDocument/2006/relationships/hyperlink" Target="https://www.catholicculture.org/culture/library/dictionary/index.cfm?id=3552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